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10" w:type="dxa"/>
        <w:tblInd w:w="93" w:type="dxa"/>
        <w:tblLook w:val="04A0"/>
      </w:tblPr>
      <w:tblGrid>
        <w:gridCol w:w="3960"/>
        <w:gridCol w:w="1470"/>
        <w:gridCol w:w="640"/>
        <w:gridCol w:w="640"/>
        <w:gridCol w:w="640"/>
        <w:gridCol w:w="640"/>
        <w:gridCol w:w="8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120"/>
      </w:tblGrid>
      <w:tr w:rsidR="00357BD8" w:rsidRPr="00A309D1" w:rsidTr="006A2EA9">
        <w:trPr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专业名称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科类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河北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山西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内蒙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吉林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江苏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浙江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安徽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福建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江西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山东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河南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广东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广西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四川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贵州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湖南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湖北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云南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甘肃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青海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新疆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外省合计</w:t>
            </w:r>
          </w:p>
        </w:tc>
      </w:tr>
      <w:tr w:rsidR="00357BD8" w:rsidRPr="00A309D1" w:rsidTr="006A2EA9">
        <w:trPr>
          <w:trHeight w:val="285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1210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建筑室内设计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建筑钢结构工程技术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船舶舾装工程技术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船舶涂装工程技术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游艇设计与制造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海洋工程技术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船舶检验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制冷与空调技术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船舶动力工程技术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115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船舶动力工程技术（船舶管系）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汽车运用与维修技术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轮机工程技术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电气自动化技术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智能控制技术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船舶电气工程技术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船舶通信与导航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应用电子技术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机械设计与制造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数控技术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模具设计与制造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机电设备维修与管理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机电一体化技术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工业机器人技术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焊接技术与自动化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理化测试与质检技术(无损检测技术)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理化测试与质检技术（理化测试）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软件技术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大数据技术与应用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市场营销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电子商务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旅游管理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酒店管理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空中乘务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学前教育（师范类）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小学教育（师范类）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老年服务与管理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建筑室内设计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理化测试与质检技术(无损检测技术)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船舶动力工程技术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船舶电气工程技术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机械设计与制造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焊接技术与自动化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文史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船舶电气工程技术（海军水兵方向）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士官生（理）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轮机工程技术（海军水兵方向）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士官生（理）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船舶电气工程技术（武警水兵方向）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士官生（理）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轮机工程技术（武警水兵方向）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士官生（理）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船舶电气工程技术（海军水兵方向）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士官生（文）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轮机工程技术（海军水兵方向）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士官生（文）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船舶电气工程技术（武警水兵方向）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士官生（文）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</w:tr>
      <w:tr w:rsidR="00357BD8" w:rsidRPr="00A309D1" w:rsidTr="006A2EA9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轮机工程技术（武警水兵方向）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士官生（文）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</w:tr>
      <w:tr w:rsidR="00357BD8" w:rsidRPr="00A309D1" w:rsidTr="006A2EA9">
        <w:trPr>
          <w:trHeight w:val="285"/>
        </w:trPr>
        <w:tc>
          <w:tcPr>
            <w:tcW w:w="215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D8" w:rsidRPr="00A309D1" w:rsidRDefault="00357BD8" w:rsidP="006A2E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309D1">
              <w:rPr>
                <w:rFonts w:ascii="宋体" w:eastAsia="宋体" w:hAnsi="宋体" w:cs="宋体" w:hint="eastAsia"/>
                <w:sz w:val="24"/>
                <w:szCs w:val="24"/>
              </w:rPr>
              <w:t>注：山东省招生计划不分文理科</w:t>
            </w:r>
          </w:p>
        </w:tc>
      </w:tr>
    </w:tbl>
    <w:p w:rsidR="00357BD8" w:rsidRPr="00A309D1" w:rsidRDefault="00357BD8" w:rsidP="00357BD8"/>
    <w:p w:rsidR="004358AB" w:rsidRDefault="004358AB" w:rsidP="00D31D50">
      <w:pPr>
        <w:spacing w:line="220" w:lineRule="atLeast"/>
      </w:pPr>
    </w:p>
    <w:sectPr w:rsidR="004358AB" w:rsidSect="00A309D1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15" w:rsidRDefault="00EF3115" w:rsidP="00357BD8">
      <w:pPr>
        <w:spacing w:after="0"/>
      </w:pPr>
      <w:r>
        <w:separator/>
      </w:r>
    </w:p>
  </w:endnote>
  <w:endnote w:type="continuationSeparator" w:id="0">
    <w:p w:rsidR="00EF3115" w:rsidRDefault="00EF3115" w:rsidP="00357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15" w:rsidRDefault="00EF3115" w:rsidP="00357BD8">
      <w:pPr>
        <w:spacing w:after="0"/>
      </w:pPr>
      <w:r>
        <w:separator/>
      </w:r>
    </w:p>
  </w:footnote>
  <w:footnote w:type="continuationSeparator" w:id="0">
    <w:p w:rsidR="00EF3115" w:rsidRDefault="00EF3115" w:rsidP="00357B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A96"/>
    <w:rsid w:val="00323B43"/>
    <w:rsid w:val="00357BD8"/>
    <w:rsid w:val="003D37D8"/>
    <w:rsid w:val="00426133"/>
    <w:rsid w:val="004358AB"/>
    <w:rsid w:val="004F671C"/>
    <w:rsid w:val="007B2E77"/>
    <w:rsid w:val="008B7726"/>
    <w:rsid w:val="00990C72"/>
    <w:rsid w:val="00D31D50"/>
    <w:rsid w:val="00E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B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B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B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BD8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7B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BD8"/>
    <w:rPr>
      <w:color w:val="800080"/>
      <w:u w:val="single"/>
    </w:rPr>
  </w:style>
  <w:style w:type="paragraph" w:customStyle="1" w:styleId="xl65">
    <w:name w:val="xl65"/>
    <w:basedOn w:val="a"/>
    <w:rsid w:val="00357B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357BD8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35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rsid w:val="0035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rsid w:val="00357BD8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0">
    <w:name w:val="xl70"/>
    <w:basedOn w:val="a"/>
    <w:rsid w:val="00357BD8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1">
    <w:name w:val="xl71"/>
    <w:basedOn w:val="a"/>
    <w:rsid w:val="00357B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2020-07-02T02:47:00Z</dcterms:created>
  <dcterms:modified xsi:type="dcterms:W3CDTF">2020-07-02T02:47:00Z</dcterms:modified>
</cp:coreProperties>
</file>